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D2F3" w14:textId="4B0EA22F" w:rsidR="00285F1F" w:rsidRDefault="005D7660" w:rsidP="005D7660">
      <w:pPr>
        <w:jc w:val="center"/>
        <w:rPr>
          <w:b/>
          <w:sz w:val="24"/>
          <w:szCs w:val="24"/>
        </w:rPr>
      </w:pPr>
      <w:r w:rsidRPr="005D7660">
        <w:rPr>
          <w:b/>
          <w:sz w:val="24"/>
          <w:szCs w:val="24"/>
        </w:rPr>
        <w:t>Propo</w:t>
      </w:r>
      <w:r w:rsidR="00960F94">
        <w:rPr>
          <w:b/>
          <w:sz w:val="24"/>
          <w:szCs w:val="24"/>
        </w:rPr>
        <w:t>sed Submission Format for FY20</w:t>
      </w:r>
      <w:r w:rsidR="0087337F">
        <w:rPr>
          <w:b/>
          <w:sz w:val="24"/>
          <w:szCs w:val="24"/>
        </w:rPr>
        <w:t>2</w:t>
      </w:r>
      <w:r w:rsidR="00AF17D7">
        <w:rPr>
          <w:b/>
          <w:sz w:val="24"/>
          <w:szCs w:val="24"/>
        </w:rPr>
        <w:t>6</w:t>
      </w:r>
      <w:r w:rsidR="00960F94">
        <w:rPr>
          <w:b/>
          <w:sz w:val="24"/>
          <w:szCs w:val="24"/>
        </w:rPr>
        <w:t xml:space="preserve"> </w:t>
      </w:r>
      <w:r w:rsidRPr="005D7660">
        <w:rPr>
          <w:b/>
          <w:sz w:val="24"/>
          <w:szCs w:val="24"/>
        </w:rPr>
        <w:t xml:space="preserve">Navy League </w:t>
      </w:r>
    </w:p>
    <w:p w14:paraId="388E758A" w14:textId="77777777" w:rsidR="005D7660" w:rsidRPr="005D7660" w:rsidRDefault="00960F94" w:rsidP="005D766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Admiral Vern Clark and General James L. Jones</w:t>
      </w:r>
      <w:r w:rsidR="00285F1F">
        <w:rPr>
          <w:b/>
          <w:sz w:val="24"/>
          <w:szCs w:val="24"/>
        </w:rPr>
        <w:t xml:space="preserve"> </w:t>
      </w:r>
      <w:r w:rsidR="005D7660" w:rsidRPr="005D7660">
        <w:rPr>
          <w:b/>
          <w:sz w:val="24"/>
          <w:szCs w:val="24"/>
        </w:rPr>
        <w:t>Safety Awards</w:t>
      </w:r>
    </w:p>
    <w:p w14:paraId="4C4010FD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I. FORMAT.</w:t>
      </w:r>
      <w:r w:rsidRPr="005D7660">
        <w:rPr>
          <w:sz w:val="24"/>
          <w:szCs w:val="24"/>
        </w:rPr>
        <w:t xml:space="preserve"> Packages are to be streamlined with contents being clearly identified in sections, concisely presented with minimal pictures, graphically accurate, and overtly demonstrate progressive safety goals and achievements.</w:t>
      </w:r>
    </w:p>
    <w:p w14:paraId="50D89C4A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Section 1. Introduction.</w:t>
      </w:r>
    </w:p>
    <w:p w14:paraId="20F0AFAE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Statement of command mission of the command/command function</w:t>
      </w:r>
    </w:p>
    <w:p w14:paraId="4C907629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Section 2. Leadership and Personnel Participation.</w:t>
      </w:r>
    </w:p>
    <w:p w14:paraId="5D11D577" w14:textId="7FDC4E90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 xml:space="preserve">Provide examples of how leadership is directly and actively involved and supports the command safety program and how the command personnel actively participate in </w:t>
      </w:r>
      <w:r w:rsidR="0032115D">
        <w:rPr>
          <w:sz w:val="24"/>
          <w:szCs w:val="24"/>
        </w:rPr>
        <w:t xml:space="preserve">the </w:t>
      </w:r>
      <w:r w:rsidRPr="005D7660">
        <w:rPr>
          <w:sz w:val="24"/>
          <w:szCs w:val="24"/>
        </w:rPr>
        <w:t>safety program</w:t>
      </w:r>
      <w:r w:rsidR="00E84F5F">
        <w:rPr>
          <w:sz w:val="24"/>
          <w:szCs w:val="24"/>
        </w:rPr>
        <w:t>. (</w:t>
      </w:r>
      <w:r w:rsidRPr="005D7660">
        <w:rPr>
          <w:sz w:val="24"/>
          <w:szCs w:val="24"/>
        </w:rPr>
        <w:t>e.g. reporting of hazards</w:t>
      </w:r>
      <w:r w:rsidR="00E84F5F">
        <w:rPr>
          <w:sz w:val="24"/>
          <w:szCs w:val="24"/>
        </w:rPr>
        <w:t>)</w:t>
      </w:r>
    </w:p>
    <w:p w14:paraId="10371684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Section 3. Safety Risk Management</w:t>
      </w:r>
    </w:p>
    <w:p w14:paraId="2C678917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- Summary/explanation of hazard abatement/mishap reduction efforts</w:t>
      </w:r>
    </w:p>
    <w:p w14:paraId="1B03079B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- Three-year hazard abatement trend [what are your numbers and what do they mean]</w:t>
      </w:r>
    </w:p>
    <w:p w14:paraId="5E478D63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- Three-year mishap trend analysis [what are your numbers and what do they mean]</w:t>
      </w:r>
    </w:p>
    <w:p w14:paraId="7A080520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- Top 3 actual lessons learned/best practice adaptation/implementation to enhance the command safety program.</w:t>
      </w:r>
    </w:p>
    <w:p w14:paraId="20B987A0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Section 4. Oversight</w:t>
      </w:r>
    </w:p>
    <w:p w14:paraId="0894C74A" w14:textId="77777777" w:rsidR="00B952C1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Provide examples of how oversight is implemented to include periodicity and documentation and follow up on required corrective actions.</w:t>
      </w:r>
    </w:p>
    <w:p w14:paraId="4EAE2445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 xml:space="preserve">Individual </w:t>
      </w:r>
      <w:r w:rsidR="00B952C1">
        <w:rPr>
          <w:sz w:val="24"/>
          <w:szCs w:val="24"/>
        </w:rPr>
        <w:t xml:space="preserve">and unit </w:t>
      </w:r>
      <w:r w:rsidRPr="005D7660">
        <w:rPr>
          <w:sz w:val="24"/>
          <w:szCs w:val="24"/>
        </w:rPr>
        <w:t>safety awards formally recognize outstanding civilian and military safety and occupational health personnel who have significantly contributed to their command/activity and/or the Navy and/or Marine Corps safety and occupational health program. Award package submissions are to highlight achievement by a military officer, military enlisted and/or civilian personnel.</w:t>
      </w:r>
    </w:p>
    <w:p w14:paraId="09B2425D" w14:textId="0552E7D1" w:rsidR="005513A1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Endorsement.</w:t>
      </w:r>
      <w:r w:rsidRPr="005D7660">
        <w:rPr>
          <w:sz w:val="24"/>
          <w:szCs w:val="24"/>
        </w:rPr>
        <w:t xml:space="preserve"> Packages must be endorsed by the activity Commander, CO or OIC. Only nominations received by the Navy League by </w:t>
      </w:r>
      <w:r w:rsidR="00EB7C4A">
        <w:rPr>
          <w:b/>
          <w:sz w:val="24"/>
          <w:szCs w:val="24"/>
        </w:rPr>
        <w:t>1</w:t>
      </w:r>
      <w:r w:rsidR="0009791C">
        <w:rPr>
          <w:b/>
          <w:sz w:val="24"/>
          <w:szCs w:val="24"/>
        </w:rPr>
        <w:t>7</w:t>
      </w:r>
      <w:r w:rsidR="00960F94">
        <w:rPr>
          <w:b/>
          <w:sz w:val="24"/>
          <w:szCs w:val="24"/>
        </w:rPr>
        <w:t xml:space="preserve"> </w:t>
      </w:r>
      <w:r w:rsidR="008C5BF5">
        <w:rPr>
          <w:b/>
          <w:sz w:val="24"/>
          <w:szCs w:val="24"/>
        </w:rPr>
        <w:t>February</w:t>
      </w:r>
      <w:r w:rsidR="00960F94">
        <w:rPr>
          <w:b/>
          <w:sz w:val="24"/>
          <w:szCs w:val="24"/>
        </w:rPr>
        <w:t xml:space="preserve"> 20</w:t>
      </w:r>
      <w:r w:rsidR="00910C22">
        <w:rPr>
          <w:b/>
          <w:sz w:val="24"/>
          <w:szCs w:val="24"/>
        </w:rPr>
        <w:t>2</w:t>
      </w:r>
      <w:r w:rsidR="004D4D18">
        <w:rPr>
          <w:b/>
          <w:sz w:val="24"/>
          <w:szCs w:val="24"/>
        </w:rPr>
        <w:t>7</w:t>
      </w:r>
      <w:r w:rsidRPr="005D7660">
        <w:rPr>
          <w:sz w:val="24"/>
          <w:szCs w:val="24"/>
        </w:rPr>
        <w:t xml:space="preserve"> will be accepted and considered.</w:t>
      </w:r>
      <w:r w:rsidRPr="005D7660">
        <w:rPr>
          <w:sz w:val="24"/>
          <w:szCs w:val="24"/>
        </w:rPr>
        <w:cr/>
      </w:r>
    </w:p>
    <w:sectPr w:rsidR="005513A1" w:rsidRPr="005D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660"/>
    <w:rsid w:val="0002482F"/>
    <w:rsid w:val="0009791C"/>
    <w:rsid w:val="002577A2"/>
    <w:rsid w:val="00285F1F"/>
    <w:rsid w:val="00320E13"/>
    <w:rsid w:val="0032115D"/>
    <w:rsid w:val="00490DB6"/>
    <w:rsid w:val="004A0A8A"/>
    <w:rsid w:val="004D4D18"/>
    <w:rsid w:val="004D5BCA"/>
    <w:rsid w:val="005513A1"/>
    <w:rsid w:val="00553BB8"/>
    <w:rsid w:val="00556173"/>
    <w:rsid w:val="00594B8E"/>
    <w:rsid w:val="005D7660"/>
    <w:rsid w:val="0073626B"/>
    <w:rsid w:val="007E6E53"/>
    <w:rsid w:val="007F613C"/>
    <w:rsid w:val="008079CF"/>
    <w:rsid w:val="0082589C"/>
    <w:rsid w:val="008376A8"/>
    <w:rsid w:val="0087337F"/>
    <w:rsid w:val="008B5687"/>
    <w:rsid w:val="008C5BF5"/>
    <w:rsid w:val="00910C22"/>
    <w:rsid w:val="00923FDB"/>
    <w:rsid w:val="00957B6C"/>
    <w:rsid w:val="00960F94"/>
    <w:rsid w:val="00AF17D7"/>
    <w:rsid w:val="00B306E0"/>
    <w:rsid w:val="00B952C1"/>
    <w:rsid w:val="00BA5554"/>
    <w:rsid w:val="00C371FF"/>
    <w:rsid w:val="00C64EDC"/>
    <w:rsid w:val="00CA4E85"/>
    <w:rsid w:val="00CF29E5"/>
    <w:rsid w:val="00DE03B6"/>
    <w:rsid w:val="00E675C7"/>
    <w:rsid w:val="00E84F5F"/>
    <w:rsid w:val="00EB7C4A"/>
    <w:rsid w:val="00F9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2D3E"/>
  <w15:docId w15:val="{C994EBEB-C331-4264-9BFA-6AED3D92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6B315C352846A33439493B4DD92D" ma:contentTypeVersion="19" ma:contentTypeDescription="Create a new document." ma:contentTypeScope="" ma:versionID="0d1557428bc4b69103023dcdf7be73d7">
  <xsd:schema xmlns:xsd="http://www.w3.org/2001/XMLSchema" xmlns:xs="http://www.w3.org/2001/XMLSchema" xmlns:p="http://schemas.microsoft.com/office/2006/metadata/properties" xmlns:ns2="b694c648-76c7-43ca-8b50-1241805bd4dc" xmlns:ns3="bd4b379f-5455-4230-8a8a-c3687a2063a7" targetNamespace="http://schemas.microsoft.com/office/2006/metadata/properties" ma:root="true" ma:fieldsID="b9d65a1d02edee8ed70b6d259b4bdda0" ns2:_="" ns3:_="">
    <xsd:import namespace="b694c648-76c7-43ca-8b50-1241805bd4dc"/>
    <xsd:import namespace="bd4b379f-5455-4230-8a8a-c3687a20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4c648-76c7-43ca-8b50-1241805b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c6cdb-bf18-412d-859b-93994680d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b379f-5455-4230-8a8a-c3687a20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1ca02-15eb-4757-b57e-50a589c2577e}" ma:internalName="TaxCatchAll" ma:showField="CatchAllData" ma:web="bd4b379f-5455-4230-8a8a-c3687a20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4b379f-5455-4230-8a8a-c3687a2063a7">
      <UserInfo>
        <DisplayName>Veda Frye</DisplayName>
        <AccountId>16</AccountId>
        <AccountType/>
      </UserInfo>
    </SharedWithUsers>
    <lcf76f155ced4ddcb4097134ff3c332f xmlns="b694c648-76c7-43ca-8b50-1241805bd4dc">
      <Terms xmlns="http://schemas.microsoft.com/office/infopath/2007/PartnerControls"/>
    </lcf76f155ced4ddcb4097134ff3c332f>
    <TaxCatchAll xmlns="bd4b379f-5455-4230-8a8a-c3687a2063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74F2F-51A9-4ED4-858E-F2071FA97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4c648-76c7-43ca-8b50-1241805bd4dc"/>
    <ds:schemaRef ds:uri="bd4b379f-5455-4230-8a8a-c3687a20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7E8C5-CC8D-43FC-8E1A-07D4F00B9195}">
  <ds:schemaRefs>
    <ds:schemaRef ds:uri="http://schemas.microsoft.com/office/2006/metadata/properties"/>
    <ds:schemaRef ds:uri="http://schemas.microsoft.com/office/infopath/2007/PartnerControls"/>
    <ds:schemaRef ds:uri="bd4b379f-5455-4230-8a8a-c3687a2063a7"/>
    <ds:schemaRef ds:uri="b694c648-76c7-43ca-8b50-1241805bd4dc"/>
  </ds:schemaRefs>
</ds:datastoreItem>
</file>

<file path=customXml/itemProps3.xml><?xml version="1.0" encoding="utf-8"?>
<ds:datastoreItem xmlns:ds="http://schemas.openxmlformats.org/officeDocument/2006/customXml" ds:itemID="{CD10B1EC-F563-4713-9361-03FAB02F5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1532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 Hall</dc:creator>
  <cp:lastModifiedBy>Leticia Click</cp:lastModifiedBy>
  <cp:revision>26</cp:revision>
  <cp:lastPrinted>2020-10-30T11:20:00Z</cp:lastPrinted>
  <dcterms:created xsi:type="dcterms:W3CDTF">2016-09-15T16:46:00Z</dcterms:created>
  <dcterms:modified xsi:type="dcterms:W3CDTF">2026-05-29T13:35:00Z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0x0101000A846B315C352846A33439493B4DD92D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